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4877" w14:textId="3D93F532" w:rsidR="00B115C4" w:rsidRPr="00E40FBD" w:rsidRDefault="00E011C8" w:rsidP="00B115C4">
      <w:pPr>
        <w:keepNext/>
        <w:jc w:val="center"/>
        <w:rPr>
          <w:rFonts w:ascii="Calibri" w:hAnsi="Calibri" w:cs="Arial"/>
          <w:b/>
          <w:bCs/>
        </w:rPr>
      </w:pPr>
      <w:r w:rsidRPr="0042747C">
        <w:rPr>
          <w:rFonts w:ascii="Calibri" w:hAnsi="Calibri" w:cs="Arial"/>
          <w:b/>
          <w:noProof/>
          <w:lang w:eastAsia="en-GB"/>
        </w:rPr>
        <w:drawing>
          <wp:inline distT="0" distB="0" distL="0" distR="0" wp14:anchorId="015F91AF" wp14:editId="23786E76">
            <wp:extent cx="1226820" cy="967740"/>
            <wp:effectExtent l="0" t="0" r="0" b="0"/>
            <wp:docPr id="1" name="Picture 1" descr="TW logo_colour_27mm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 logo_colour_27mm we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967740"/>
                    </a:xfrm>
                    <a:prstGeom prst="rect">
                      <a:avLst/>
                    </a:prstGeom>
                    <a:noFill/>
                    <a:ln>
                      <a:noFill/>
                    </a:ln>
                  </pic:spPr>
                </pic:pic>
              </a:graphicData>
            </a:graphic>
          </wp:inline>
        </w:drawing>
      </w:r>
    </w:p>
    <w:p w14:paraId="23C1DA12" w14:textId="77777777" w:rsidR="00B115C4" w:rsidRPr="00E40FBD" w:rsidRDefault="00B115C4" w:rsidP="00B115C4">
      <w:pPr>
        <w:keepNext/>
        <w:rPr>
          <w:rFonts w:ascii="Calibri" w:hAnsi="Calibri" w:cs="Arial"/>
          <w:b/>
          <w:bCs/>
        </w:rPr>
      </w:pPr>
    </w:p>
    <w:p w14:paraId="5ED79A09" w14:textId="77777777" w:rsidR="00B115C4" w:rsidRPr="00E65100" w:rsidRDefault="00B115C4" w:rsidP="00B115C4">
      <w:pPr>
        <w:pStyle w:val="Heading1"/>
        <w:rPr>
          <w:sz w:val="24"/>
          <w:szCs w:val="24"/>
        </w:rPr>
      </w:pPr>
      <w:r w:rsidRPr="00E65100">
        <w:rPr>
          <w:sz w:val="24"/>
          <w:szCs w:val="24"/>
        </w:rPr>
        <w:t>Job Description</w:t>
      </w:r>
    </w:p>
    <w:p w14:paraId="103D3FA3" w14:textId="77777777" w:rsidR="00B115C4" w:rsidRPr="00D82054" w:rsidRDefault="00B115C4" w:rsidP="00B115C4">
      <w:pPr>
        <w:keepNext/>
        <w:jc w:val="center"/>
        <w:rPr>
          <w:rFonts w:ascii="Arial" w:hAnsi="Arial" w:cs="Arial"/>
          <w:b/>
          <w:bCs/>
        </w:rPr>
      </w:pPr>
    </w:p>
    <w:p w14:paraId="18BF0711" w14:textId="77777777" w:rsidR="00B115C4" w:rsidRPr="00D82054" w:rsidRDefault="00B115C4" w:rsidP="00B115C4">
      <w:pPr>
        <w:keepNext/>
        <w:rPr>
          <w:rFonts w:ascii="Arial" w:hAnsi="Arial" w:cs="Arial"/>
        </w:rPr>
      </w:pPr>
    </w:p>
    <w:p w14:paraId="737EC926" w14:textId="5638A5B0" w:rsidR="00D82054" w:rsidRPr="00D82054" w:rsidRDefault="00B115C4" w:rsidP="00D82054">
      <w:pPr>
        <w:keepNext/>
        <w:tabs>
          <w:tab w:val="left" w:pos="1985"/>
        </w:tabs>
        <w:rPr>
          <w:rFonts w:ascii="Arial" w:hAnsi="Arial" w:cs="Arial"/>
          <w:bCs/>
        </w:rPr>
      </w:pPr>
      <w:r w:rsidRPr="00D82054">
        <w:rPr>
          <w:rFonts w:ascii="Arial" w:hAnsi="Arial" w:cs="Arial"/>
          <w:b/>
          <w:bCs/>
        </w:rPr>
        <w:t>Post Title:</w:t>
      </w:r>
      <w:r w:rsidRPr="00D82054">
        <w:rPr>
          <w:rFonts w:ascii="Arial" w:hAnsi="Arial" w:cs="Arial"/>
          <w:b/>
          <w:bCs/>
        </w:rPr>
        <w:tab/>
      </w:r>
      <w:r w:rsidR="004D700D">
        <w:rPr>
          <w:rFonts w:ascii="Arial" w:hAnsi="Arial" w:cs="Arial"/>
          <w:b/>
          <w:bCs/>
        </w:rPr>
        <w:t xml:space="preserve">Climate Change </w:t>
      </w:r>
      <w:r w:rsidR="000E5DB0">
        <w:rPr>
          <w:rFonts w:ascii="Arial" w:hAnsi="Arial" w:cs="Arial"/>
          <w:b/>
          <w:bCs/>
        </w:rPr>
        <w:t xml:space="preserve">Engagement </w:t>
      </w:r>
      <w:r w:rsidR="004D700D">
        <w:rPr>
          <w:rFonts w:ascii="Arial" w:hAnsi="Arial" w:cs="Arial"/>
          <w:b/>
          <w:bCs/>
        </w:rPr>
        <w:t>Officer</w:t>
      </w:r>
      <w:r w:rsidRPr="00D82054">
        <w:rPr>
          <w:rFonts w:ascii="Arial" w:hAnsi="Arial" w:cs="Arial"/>
          <w:bCs/>
        </w:rPr>
        <w:tab/>
      </w:r>
    </w:p>
    <w:p w14:paraId="61F7BCED" w14:textId="77777777" w:rsidR="00D82054" w:rsidRDefault="00D82054" w:rsidP="00D82054">
      <w:pPr>
        <w:keepNext/>
        <w:tabs>
          <w:tab w:val="left" w:pos="1985"/>
        </w:tabs>
        <w:rPr>
          <w:rFonts w:ascii="Arial" w:hAnsi="Arial" w:cs="Arial"/>
          <w:b/>
          <w:bCs/>
        </w:rPr>
      </w:pPr>
    </w:p>
    <w:p w14:paraId="7817AF54" w14:textId="23FDA62A" w:rsidR="00B115C4" w:rsidRPr="00D82054" w:rsidRDefault="00B115C4" w:rsidP="00D82054">
      <w:pPr>
        <w:keepNext/>
        <w:tabs>
          <w:tab w:val="left" w:pos="1985"/>
        </w:tabs>
        <w:rPr>
          <w:rFonts w:ascii="Arial" w:hAnsi="Arial" w:cs="Arial"/>
          <w:bCs/>
        </w:rPr>
      </w:pPr>
      <w:r w:rsidRPr="00D82054">
        <w:rPr>
          <w:rFonts w:ascii="Arial" w:hAnsi="Arial" w:cs="Arial"/>
          <w:b/>
          <w:bCs/>
        </w:rPr>
        <w:t>Service:</w:t>
      </w:r>
      <w:r w:rsidRPr="00D82054">
        <w:rPr>
          <w:rFonts w:ascii="Arial" w:hAnsi="Arial" w:cs="Arial"/>
          <w:b/>
          <w:bCs/>
        </w:rPr>
        <w:tab/>
      </w:r>
      <w:r w:rsidR="004D700D">
        <w:rPr>
          <w:rFonts w:ascii="Arial" w:hAnsi="Arial" w:cs="Arial"/>
          <w:bCs/>
        </w:rPr>
        <w:t>Sustainability</w:t>
      </w:r>
    </w:p>
    <w:p w14:paraId="3FAE248C" w14:textId="77777777" w:rsidR="00D82054" w:rsidRPr="00D82054" w:rsidRDefault="00D82054" w:rsidP="00D82054">
      <w:pPr>
        <w:keepNext/>
        <w:tabs>
          <w:tab w:val="left" w:pos="1985"/>
        </w:tabs>
        <w:rPr>
          <w:rFonts w:ascii="Arial" w:hAnsi="Arial" w:cs="Arial"/>
          <w:b/>
          <w:bCs/>
        </w:rPr>
      </w:pPr>
    </w:p>
    <w:p w14:paraId="16BCF297" w14:textId="2EC8557F" w:rsidR="00B115C4" w:rsidRPr="00D82054" w:rsidRDefault="00B115C4" w:rsidP="00D82054">
      <w:pPr>
        <w:keepNext/>
        <w:tabs>
          <w:tab w:val="left" w:pos="1985"/>
        </w:tabs>
        <w:rPr>
          <w:rFonts w:ascii="Arial" w:hAnsi="Arial" w:cs="Arial"/>
          <w:bCs/>
        </w:rPr>
      </w:pPr>
      <w:r w:rsidRPr="00D82054">
        <w:rPr>
          <w:rFonts w:ascii="Arial" w:hAnsi="Arial" w:cs="Arial"/>
          <w:b/>
          <w:bCs/>
        </w:rPr>
        <w:t>Grade:</w:t>
      </w:r>
      <w:r w:rsidRPr="00D82054">
        <w:rPr>
          <w:rFonts w:ascii="Arial" w:hAnsi="Arial" w:cs="Arial"/>
          <w:b/>
          <w:bCs/>
        </w:rPr>
        <w:tab/>
      </w:r>
      <w:r w:rsidR="00147072">
        <w:rPr>
          <w:rFonts w:ascii="Arial" w:hAnsi="Arial" w:cs="Arial"/>
          <w:b/>
          <w:bCs/>
        </w:rPr>
        <w:t>5</w:t>
      </w:r>
    </w:p>
    <w:p w14:paraId="69B35BA0" w14:textId="77777777" w:rsidR="00B115C4" w:rsidRPr="00D82054" w:rsidRDefault="00B115C4" w:rsidP="00D82054">
      <w:pPr>
        <w:keepNext/>
        <w:tabs>
          <w:tab w:val="left" w:pos="1985"/>
        </w:tabs>
        <w:rPr>
          <w:rFonts w:ascii="Arial" w:hAnsi="Arial" w:cs="Arial"/>
          <w:b/>
          <w:bCs/>
        </w:rPr>
      </w:pPr>
    </w:p>
    <w:p w14:paraId="20CF01FD" w14:textId="113690D5" w:rsidR="00B115C4" w:rsidRDefault="00D82054" w:rsidP="00D82054">
      <w:pPr>
        <w:keepNext/>
        <w:tabs>
          <w:tab w:val="left" w:pos="1985"/>
        </w:tabs>
        <w:rPr>
          <w:rFonts w:ascii="Arial" w:hAnsi="Arial" w:cs="Arial"/>
          <w:bCs/>
        </w:rPr>
      </w:pPr>
      <w:r>
        <w:rPr>
          <w:rFonts w:ascii="Arial" w:hAnsi="Arial" w:cs="Arial"/>
          <w:b/>
          <w:bCs/>
        </w:rPr>
        <w:t>Responsible To:</w:t>
      </w:r>
      <w:r>
        <w:rPr>
          <w:rFonts w:ascii="Arial" w:hAnsi="Arial" w:cs="Arial"/>
          <w:b/>
          <w:bCs/>
        </w:rPr>
        <w:tab/>
      </w:r>
      <w:r w:rsidR="00A452A4">
        <w:rPr>
          <w:rFonts w:ascii="Arial" w:hAnsi="Arial" w:cs="Arial"/>
          <w:bCs/>
        </w:rPr>
        <w:t>Sustainability Manager</w:t>
      </w:r>
    </w:p>
    <w:p w14:paraId="600056A1" w14:textId="77777777" w:rsidR="00F46709" w:rsidRDefault="00F46709" w:rsidP="00D82054">
      <w:pPr>
        <w:keepNext/>
        <w:tabs>
          <w:tab w:val="left" w:pos="1985"/>
        </w:tabs>
        <w:rPr>
          <w:rFonts w:ascii="Arial" w:hAnsi="Arial" w:cs="Arial"/>
          <w:bCs/>
        </w:rPr>
      </w:pPr>
    </w:p>
    <w:p w14:paraId="41E977B5" w14:textId="3D6B21FC" w:rsidR="00F46709" w:rsidRPr="00160FCD" w:rsidRDefault="00F46709" w:rsidP="00D82054">
      <w:pPr>
        <w:keepNext/>
        <w:tabs>
          <w:tab w:val="left" w:pos="1985"/>
        </w:tabs>
        <w:rPr>
          <w:rFonts w:ascii="Arial" w:hAnsi="Arial" w:cs="Arial"/>
          <w:bCs/>
        </w:rPr>
      </w:pPr>
      <w:r w:rsidRPr="00F46709">
        <w:rPr>
          <w:rFonts w:ascii="Arial" w:hAnsi="Arial" w:cs="Arial"/>
          <w:b/>
        </w:rPr>
        <w:t xml:space="preserve">Based </w:t>
      </w:r>
      <w:r>
        <w:rPr>
          <w:rFonts w:ascii="Arial" w:hAnsi="Arial" w:cs="Arial"/>
          <w:b/>
        </w:rPr>
        <w:t>A</w:t>
      </w:r>
      <w:r w:rsidRPr="00F46709">
        <w:rPr>
          <w:rFonts w:ascii="Arial" w:hAnsi="Arial" w:cs="Arial"/>
          <w:b/>
        </w:rPr>
        <w:t>t:</w:t>
      </w:r>
      <w:r>
        <w:rPr>
          <w:rFonts w:ascii="Arial" w:hAnsi="Arial" w:cs="Arial"/>
          <w:bCs/>
        </w:rPr>
        <w:t xml:space="preserve"> </w:t>
      </w:r>
      <w:r>
        <w:rPr>
          <w:rFonts w:ascii="Arial" w:hAnsi="Arial" w:cs="Arial"/>
          <w:bCs/>
        </w:rPr>
        <w:tab/>
        <w:t>Town Hall, Royal Tunbridge Wells, Kent, TN1 1RS</w:t>
      </w:r>
    </w:p>
    <w:p w14:paraId="408BF9DD" w14:textId="77777777" w:rsidR="00B115C4" w:rsidRPr="00D82054" w:rsidRDefault="00B115C4" w:rsidP="00B115C4">
      <w:pPr>
        <w:keepNext/>
        <w:rPr>
          <w:rFonts w:ascii="Arial" w:hAnsi="Arial" w:cs="Arial"/>
          <w:b/>
          <w:bCs/>
        </w:rPr>
      </w:pPr>
    </w:p>
    <w:p w14:paraId="54FD5A8A" w14:textId="77777777" w:rsidR="00B115C4" w:rsidRPr="00D82054" w:rsidRDefault="00B115C4" w:rsidP="00B115C4">
      <w:pPr>
        <w:keepNext/>
        <w:pBdr>
          <w:top w:val="single" w:sz="4" w:space="1" w:color="auto"/>
        </w:pBdr>
        <w:rPr>
          <w:rFonts w:ascii="Arial" w:hAnsi="Arial" w:cs="Arial"/>
        </w:rPr>
      </w:pPr>
    </w:p>
    <w:p w14:paraId="1AE2D66D" w14:textId="77777777" w:rsidR="00C42410" w:rsidRDefault="00B115C4" w:rsidP="00C42410">
      <w:pPr>
        <w:tabs>
          <w:tab w:val="left" w:pos="2127"/>
        </w:tabs>
        <w:ind w:left="2127" w:hanging="2127"/>
        <w:rPr>
          <w:rFonts w:ascii="Arial" w:hAnsi="Arial" w:cs="Arial"/>
          <w:b/>
          <w:bCs/>
        </w:rPr>
      </w:pPr>
      <w:r w:rsidRPr="00D82054">
        <w:rPr>
          <w:rFonts w:ascii="Arial" w:hAnsi="Arial" w:cs="Arial"/>
          <w:b/>
          <w:bCs/>
        </w:rPr>
        <w:t>Job Summary:</w:t>
      </w:r>
      <w:r w:rsidR="00D82054">
        <w:rPr>
          <w:rFonts w:ascii="Arial" w:hAnsi="Arial" w:cs="Arial"/>
          <w:b/>
          <w:bCs/>
        </w:rPr>
        <w:tab/>
      </w:r>
    </w:p>
    <w:p w14:paraId="02AAEE56" w14:textId="77777777" w:rsidR="00C42410" w:rsidRDefault="00C42410" w:rsidP="00C42410">
      <w:pPr>
        <w:tabs>
          <w:tab w:val="left" w:pos="2127"/>
        </w:tabs>
        <w:ind w:left="2127" w:hanging="2127"/>
        <w:rPr>
          <w:rFonts w:ascii="Arial" w:hAnsi="Arial" w:cs="Arial"/>
          <w:b/>
          <w:bCs/>
        </w:rPr>
      </w:pPr>
    </w:p>
    <w:p w14:paraId="1B299D62" w14:textId="73DCA2FB" w:rsidR="000E5DB0" w:rsidRDefault="000E5DB0" w:rsidP="008C037B">
      <w:pPr>
        <w:tabs>
          <w:tab w:val="left" w:pos="2127"/>
        </w:tabs>
        <w:jc w:val="both"/>
        <w:rPr>
          <w:rFonts w:ascii="Arial" w:hAnsi="Arial" w:cs="Arial"/>
        </w:rPr>
      </w:pPr>
      <w:r w:rsidRPr="000E5DB0">
        <w:rPr>
          <w:rFonts w:ascii="Arial" w:hAnsi="Arial" w:cs="Arial"/>
        </w:rPr>
        <w:t xml:space="preserve">The role will lead of the coordination and delivery of a comprehensive engagement and communications plan to support the Council’s Borough Climate Change Strategy </w:t>
      </w:r>
      <w:r w:rsidR="00EB3BC3">
        <w:rPr>
          <w:rFonts w:ascii="Arial" w:hAnsi="Arial" w:cs="Arial"/>
        </w:rPr>
        <w:t>and Corporate Net Zero Strategy</w:t>
      </w:r>
      <w:r w:rsidRPr="000E5DB0">
        <w:rPr>
          <w:rFonts w:ascii="Arial" w:hAnsi="Arial" w:cs="Arial"/>
        </w:rPr>
        <w:t xml:space="preserve">. </w:t>
      </w:r>
    </w:p>
    <w:p w14:paraId="6600FDF5" w14:textId="77777777" w:rsidR="000E5DB0" w:rsidRPr="000E5DB0" w:rsidRDefault="000E5DB0" w:rsidP="008C037B">
      <w:pPr>
        <w:tabs>
          <w:tab w:val="left" w:pos="2127"/>
        </w:tabs>
        <w:jc w:val="both"/>
        <w:rPr>
          <w:rFonts w:ascii="Arial" w:hAnsi="Arial" w:cs="Arial"/>
        </w:rPr>
      </w:pPr>
    </w:p>
    <w:p w14:paraId="26FBE3FB" w14:textId="268785DB" w:rsidR="00C42410" w:rsidRDefault="000E5DB0" w:rsidP="008C037B">
      <w:pPr>
        <w:tabs>
          <w:tab w:val="left" w:pos="2127"/>
        </w:tabs>
        <w:jc w:val="both"/>
        <w:rPr>
          <w:rFonts w:ascii="Arial" w:hAnsi="Arial" w:cs="Arial"/>
        </w:rPr>
      </w:pPr>
      <w:r w:rsidRPr="000E5DB0">
        <w:rPr>
          <w:rFonts w:ascii="Arial" w:hAnsi="Arial" w:cs="Arial"/>
        </w:rPr>
        <w:t>The postholder will be required to work strategically across the council and borough, building and maintaining strong partnerships with residents, community groups, schools, businesses and anchor institutions across the borough.</w:t>
      </w:r>
    </w:p>
    <w:p w14:paraId="6A412011" w14:textId="77777777" w:rsidR="008C037B" w:rsidRDefault="008C037B" w:rsidP="008C037B">
      <w:pPr>
        <w:tabs>
          <w:tab w:val="left" w:pos="2127"/>
        </w:tabs>
        <w:jc w:val="both"/>
        <w:rPr>
          <w:rFonts w:ascii="Arial" w:hAnsi="Arial" w:cs="Arial"/>
        </w:rPr>
      </w:pPr>
    </w:p>
    <w:p w14:paraId="5C0B6F04" w14:textId="77777777" w:rsidR="00B547BB" w:rsidRDefault="008C037B" w:rsidP="008C037B">
      <w:pPr>
        <w:tabs>
          <w:tab w:val="left" w:pos="2127"/>
        </w:tabs>
        <w:jc w:val="both"/>
        <w:rPr>
          <w:rFonts w:ascii="Arial" w:hAnsi="Arial" w:cs="Arial"/>
        </w:rPr>
      </w:pPr>
      <w:r w:rsidRPr="008C037B">
        <w:rPr>
          <w:rFonts w:ascii="Arial" w:hAnsi="Arial" w:cs="Arial"/>
        </w:rPr>
        <w:t>The postholder will work with the Sustainability Team to inform, engage and empower staff, residents, communities, partners and businesses to take climate action in their local area. This work will involve organising events, workshops, talks, social media</w:t>
      </w:r>
      <w:r>
        <w:rPr>
          <w:rFonts w:ascii="Arial" w:hAnsi="Arial" w:cs="Arial"/>
        </w:rPr>
        <w:t xml:space="preserve">, </w:t>
      </w:r>
      <w:r w:rsidRPr="008C037B">
        <w:rPr>
          <w:rFonts w:ascii="Arial" w:hAnsi="Arial" w:cs="Arial"/>
        </w:rPr>
        <w:t>communications campaigns</w:t>
      </w:r>
      <w:r>
        <w:rPr>
          <w:rFonts w:ascii="Arial" w:hAnsi="Arial" w:cs="Arial"/>
        </w:rPr>
        <w:t xml:space="preserve">, </w:t>
      </w:r>
      <w:r w:rsidRPr="008C037B">
        <w:rPr>
          <w:rFonts w:ascii="Arial" w:hAnsi="Arial" w:cs="Arial"/>
        </w:rPr>
        <w:t>wider outreach work</w:t>
      </w:r>
      <w:r>
        <w:rPr>
          <w:rFonts w:ascii="Arial" w:hAnsi="Arial" w:cs="Arial"/>
        </w:rPr>
        <w:t xml:space="preserve"> and managing the TWBC Climate Action website.</w:t>
      </w:r>
      <w:r w:rsidRPr="008C037B">
        <w:rPr>
          <w:rFonts w:ascii="Arial" w:hAnsi="Arial" w:cs="Arial"/>
        </w:rPr>
        <w:t xml:space="preserve"> </w:t>
      </w:r>
    </w:p>
    <w:p w14:paraId="76CE87D6" w14:textId="77777777" w:rsidR="00B547BB" w:rsidRDefault="00B547BB" w:rsidP="008C037B">
      <w:pPr>
        <w:tabs>
          <w:tab w:val="left" w:pos="2127"/>
        </w:tabs>
        <w:jc w:val="both"/>
        <w:rPr>
          <w:rFonts w:ascii="Arial" w:hAnsi="Arial" w:cs="Arial"/>
        </w:rPr>
      </w:pPr>
    </w:p>
    <w:p w14:paraId="750A67EE" w14:textId="3DAED282" w:rsidR="008C037B" w:rsidRDefault="008C037B" w:rsidP="008C037B">
      <w:pPr>
        <w:tabs>
          <w:tab w:val="left" w:pos="2127"/>
        </w:tabs>
        <w:jc w:val="both"/>
        <w:rPr>
          <w:rFonts w:ascii="Arial" w:hAnsi="Arial" w:cs="Arial"/>
        </w:rPr>
      </w:pPr>
      <w:r w:rsidRPr="008C037B">
        <w:rPr>
          <w:rFonts w:ascii="Arial" w:hAnsi="Arial" w:cs="Arial"/>
        </w:rPr>
        <w:t xml:space="preserve">The postholder will be required to work proactively and independently to engage with a diverse range of audience from staff, councillors, residents and businesses, and have excellent interpersonal, communication and presentation skills. </w:t>
      </w:r>
    </w:p>
    <w:p w14:paraId="201E1554" w14:textId="77777777" w:rsidR="008C037B" w:rsidRPr="008C037B" w:rsidRDefault="008C037B" w:rsidP="008C037B">
      <w:pPr>
        <w:tabs>
          <w:tab w:val="left" w:pos="2127"/>
        </w:tabs>
        <w:jc w:val="both"/>
        <w:rPr>
          <w:rFonts w:ascii="Arial" w:hAnsi="Arial" w:cs="Arial"/>
        </w:rPr>
      </w:pPr>
    </w:p>
    <w:p w14:paraId="1DF571D0" w14:textId="2B421A16" w:rsidR="008C037B" w:rsidRDefault="008C037B" w:rsidP="008C037B">
      <w:pPr>
        <w:tabs>
          <w:tab w:val="left" w:pos="2127"/>
        </w:tabs>
        <w:jc w:val="both"/>
        <w:rPr>
          <w:rFonts w:ascii="Arial" w:hAnsi="Arial" w:cs="Arial"/>
        </w:rPr>
      </w:pPr>
      <w:r w:rsidRPr="008C037B">
        <w:rPr>
          <w:rFonts w:ascii="Arial" w:hAnsi="Arial" w:cs="Arial"/>
        </w:rPr>
        <w:t>Specifically, to identify opportunities to engage colleagues, residents and partners to consider climate action, reduce energy consumption and take steps to reduce their carbon footprint, whilst developing and delivering programmes to help achieve these changes.</w:t>
      </w:r>
    </w:p>
    <w:p w14:paraId="71230B54" w14:textId="77777777" w:rsidR="000E5DB0" w:rsidRDefault="000E5DB0" w:rsidP="000E5DB0">
      <w:pPr>
        <w:tabs>
          <w:tab w:val="left" w:pos="2127"/>
        </w:tabs>
        <w:rPr>
          <w:rFonts w:ascii="Arial" w:hAnsi="Arial" w:cs="Arial"/>
        </w:rPr>
      </w:pPr>
    </w:p>
    <w:p w14:paraId="282F6775" w14:textId="77777777" w:rsidR="000E5DB0" w:rsidRPr="002A249B" w:rsidRDefault="000E5DB0" w:rsidP="000E5DB0">
      <w:pPr>
        <w:tabs>
          <w:tab w:val="left" w:pos="2127"/>
        </w:tabs>
        <w:rPr>
          <w:rFonts w:ascii="Arial" w:hAnsi="Arial" w:cs="Arial"/>
          <w:bCs/>
        </w:rPr>
      </w:pPr>
    </w:p>
    <w:p w14:paraId="3BD3AAF1" w14:textId="77777777" w:rsidR="00B115C4" w:rsidRPr="002A249B" w:rsidRDefault="00B115C4" w:rsidP="00B115C4">
      <w:pPr>
        <w:keepNext/>
        <w:rPr>
          <w:rFonts w:ascii="Arial" w:hAnsi="Arial" w:cs="Arial"/>
          <w:b/>
          <w:bCs/>
        </w:rPr>
      </w:pPr>
      <w:r w:rsidRPr="002A249B">
        <w:rPr>
          <w:rFonts w:ascii="Arial" w:hAnsi="Arial" w:cs="Arial"/>
          <w:b/>
          <w:bCs/>
        </w:rPr>
        <w:t>Main Activities:</w:t>
      </w:r>
    </w:p>
    <w:p w14:paraId="4251A250" w14:textId="77777777" w:rsidR="00B115C4" w:rsidRPr="002A249B" w:rsidRDefault="00B115C4" w:rsidP="00B115C4">
      <w:pPr>
        <w:keepNext/>
        <w:rPr>
          <w:rFonts w:ascii="Arial" w:hAnsi="Arial" w:cs="Arial"/>
          <w:b/>
          <w:bCs/>
        </w:rPr>
      </w:pPr>
    </w:p>
    <w:p w14:paraId="173E2B58" w14:textId="7D0C8413" w:rsidR="0022041F" w:rsidRDefault="0022041F" w:rsidP="006D50A7">
      <w:pPr>
        <w:pStyle w:val="ListParagraph"/>
        <w:numPr>
          <w:ilvl w:val="0"/>
          <w:numId w:val="11"/>
        </w:numPr>
        <w:spacing w:after="120"/>
        <w:jc w:val="both"/>
        <w:rPr>
          <w:rFonts w:ascii="Arial" w:hAnsi="Arial" w:cs="Arial"/>
        </w:rPr>
      </w:pPr>
      <w:r w:rsidRPr="0022041F">
        <w:rPr>
          <w:rFonts w:ascii="Arial" w:hAnsi="Arial" w:cs="Arial"/>
        </w:rPr>
        <w:t>Lead on internal and external communications regarding the climate emergency both within the Council and the wider community, including residents, businesses, and community groups. This includes, but is not limited to, social media, newsletters, viva engage, Local magazine content and website information.</w:t>
      </w:r>
    </w:p>
    <w:p w14:paraId="541E1428" w14:textId="545C9E4E" w:rsidR="00037ED3" w:rsidRPr="00037ED3" w:rsidRDefault="008D42F4" w:rsidP="006D50A7">
      <w:pPr>
        <w:pStyle w:val="ListParagraph"/>
        <w:numPr>
          <w:ilvl w:val="0"/>
          <w:numId w:val="11"/>
        </w:numPr>
        <w:spacing w:after="120"/>
        <w:jc w:val="both"/>
        <w:rPr>
          <w:rFonts w:ascii="Arial" w:hAnsi="Arial" w:cs="Arial"/>
        </w:rPr>
      </w:pPr>
      <w:r>
        <w:rPr>
          <w:rFonts w:ascii="Arial" w:hAnsi="Arial" w:cs="Arial"/>
        </w:rPr>
        <w:t>Lead on the delivery of</w:t>
      </w:r>
      <w:r w:rsidR="00037ED3" w:rsidRPr="00037ED3">
        <w:rPr>
          <w:rFonts w:ascii="Arial" w:hAnsi="Arial" w:cs="Arial"/>
        </w:rPr>
        <w:t xml:space="preserve"> </w:t>
      </w:r>
      <w:r w:rsidR="00001B97">
        <w:rPr>
          <w:rFonts w:ascii="Arial" w:hAnsi="Arial" w:cs="Arial"/>
        </w:rPr>
        <w:t xml:space="preserve">tailored </w:t>
      </w:r>
      <w:r w:rsidR="00037ED3" w:rsidRPr="00037ED3">
        <w:rPr>
          <w:rFonts w:ascii="Arial" w:hAnsi="Arial" w:cs="Arial"/>
        </w:rPr>
        <w:t xml:space="preserve">internal corporate </w:t>
      </w:r>
      <w:r w:rsidR="0093383A">
        <w:rPr>
          <w:rFonts w:ascii="Arial" w:hAnsi="Arial" w:cs="Arial"/>
        </w:rPr>
        <w:t xml:space="preserve">climate emergency training, including in-house </w:t>
      </w:r>
      <w:r w:rsidR="00A22475">
        <w:rPr>
          <w:rFonts w:ascii="Arial" w:hAnsi="Arial" w:cs="Arial"/>
        </w:rPr>
        <w:t>carbon literacy</w:t>
      </w:r>
      <w:r w:rsidR="00037ED3" w:rsidRPr="00037ED3">
        <w:rPr>
          <w:rFonts w:ascii="Arial" w:hAnsi="Arial" w:cs="Arial"/>
        </w:rPr>
        <w:t xml:space="preserve"> training</w:t>
      </w:r>
      <w:r w:rsidR="00E818A9">
        <w:rPr>
          <w:rFonts w:ascii="Arial" w:hAnsi="Arial" w:cs="Arial"/>
        </w:rPr>
        <w:t>.</w:t>
      </w:r>
      <w:r w:rsidR="00037ED3" w:rsidRPr="00037ED3">
        <w:rPr>
          <w:rFonts w:ascii="Arial" w:hAnsi="Arial" w:cs="Arial"/>
        </w:rPr>
        <w:t xml:space="preserve"> </w:t>
      </w:r>
    </w:p>
    <w:p w14:paraId="20F81913" w14:textId="0BB43B99" w:rsidR="00037ED3" w:rsidRPr="00037ED3" w:rsidRDefault="00037ED3" w:rsidP="006D50A7">
      <w:pPr>
        <w:pStyle w:val="ListParagraph"/>
        <w:numPr>
          <w:ilvl w:val="0"/>
          <w:numId w:val="11"/>
        </w:numPr>
        <w:spacing w:after="120"/>
        <w:jc w:val="both"/>
        <w:rPr>
          <w:rFonts w:ascii="Arial" w:hAnsi="Arial" w:cs="Arial"/>
        </w:rPr>
      </w:pPr>
      <w:r w:rsidRPr="00037ED3">
        <w:rPr>
          <w:rFonts w:ascii="Arial" w:hAnsi="Arial" w:cs="Arial"/>
        </w:rPr>
        <w:t>Manage the TWBC Climate Action Website, including expansion, development, monitoring and providing regular content updates.</w:t>
      </w:r>
    </w:p>
    <w:p w14:paraId="68E6BFDF" w14:textId="3DE6B70C" w:rsidR="00037ED3" w:rsidRPr="00037ED3" w:rsidRDefault="00037ED3" w:rsidP="006D50A7">
      <w:pPr>
        <w:pStyle w:val="ListParagraph"/>
        <w:numPr>
          <w:ilvl w:val="0"/>
          <w:numId w:val="11"/>
        </w:numPr>
        <w:spacing w:after="120"/>
        <w:jc w:val="both"/>
        <w:rPr>
          <w:rFonts w:ascii="Arial" w:hAnsi="Arial" w:cs="Arial"/>
        </w:rPr>
      </w:pPr>
      <w:r w:rsidRPr="00037ED3">
        <w:rPr>
          <w:rFonts w:ascii="Arial" w:hAnsi="Arial" w:cs="Arial"/>
        </w:rPr>
        <w:t xml:space="preserve">Develop, manage and deliver </w:t>
      </w:r>
      <w:r w:rsidR="004311A6">
        <w:rPr>
          <w:rFonts w:ascii="Arial" w:hAnsi="Arial" w:cs="Arial"/>
        </w:rPr>
        <w:t xml:space="preserve">a </w:t>
      </w:r>
      <w:r w:rsidRPr="00037ED3">
        <w:rPr>
          <w:rFonts w:ascii="Arial" w:hAnsi="Arial" w:cs="Arial"/>
        </w:rPr>
        <w:t>corporate</w:t>
      </w:r>
      <w:r w:rsidR="00001B97">
        <w:rPr>
          <w:rFonts w:ascii="Arial" w:hAnsi="Arial" w:cs="Arial"/>
        </w:rPr>
        <w:t xml:space="preserve"> and borough</w:t>
      </w:r>
      <w:r w:rsidRPr="00037ED3">
        <w:rPr>
          <w:rFonts w:ascii="Arial" w:hAnsi="Arial" w:cs="Arial"/>
        </w:rPr>
        <w:t xml:space="preserve"> climate change comm</w:t>
      </w:r>
      <w:r w:rsidR="00CE48C8">
        <w:rPr>
          <w:rFonts w:ascii="Arial" w:hAnsi="Arial" w:cs="Arial"/>
        </w:rPr>
        <w:t>unications and engagement</w:t>
      </w:r>
      <w:r w:rsidRPr="00037ED3">
        <w:rPr>
          <w:rFonts w:ascii="Arial" w:hAnsi="Arial" w:cs="Arial"/>
        </w:rPr>
        <w:t xml:space="preserve"> plan.</w:t>
      </w:r>
    </w:p>
    <w:p w14:paraId="7C640088" w14:textId="4D86461E" w:rsidR="00877725" w:rsidRDefault="00037ED3" w:rsidP="006D50A7">
      <w:pPr>
        <w:pStyle w:val="ListParagraph"/>
        <w:numPr>
          <w:ilvl w:val="0"/>
          <w:numId w:val="11"/>
        </w:numPr>
        <w:spacing w:after="120"/>
        <w:jc w:val="both"/>
        <w:rPr>
          <w:rFonts w:ascii="Arial" w:hAnsi="Arial" w:cs="Arial"/>
        </w:rPr>
      </w:pPr>
      <w:r w:rsidRPr="00037ED3">
        <w:rPr>
          <w:rFonts w:ascii="Arial" w:hAnsi="Arial" w:cs="Arial"/>
        </w:rPr>
        <w:t xml:space="preserve">Provide </w:t>
      </w:r>
      <w:r w:rsidR="00CE48C8">
        <w:rPr>
          <w:rFonts w:ascii="Arial" w:hAnsi="Arial" w:cs="Arial"/>
        </w:rPr>
        <w:t>dedicated sustainability project support</w:t>
      </w:r>
      <w:r w:rsidR="002414BA">
        <w:rPr>
          <w:rFonts w:ascii="Arial" w:hAnsi="Arial" w:cs="Arial"/>
        </w:rPr>
        <w:t>, l</w:t>
      </w:r>
      <w:r w:rsidR="00877725" w:rsidRPr="002414BA">
        <w:rPr>
          <w:rFonts w:ascii="Arial" w:hAnsi="Arial" w:cs="Arial"/>
        </w:rPr>
        <w:t>ead</w:t>
      </w:r>
      <w:r w:rsidR="002414BA">
        <w:rPr>
          <w:rFonts w:ascii="Arial" w:hAnsi="Arial" w:cs="Arial"/>
        </w:rPr>
        <w:t>ing</w:t>
      </w:r>
      <w:r w:rsidR="00877725" w:rsidRPr="002414BA">
        <w:rPr>
          <w:rFonts w:ascii="Arial" w:hAnsi="Arial" w:cs="Arial"/>
        </w:rPr>
        <w:t xml:space="preserve"> on the promotion and outreach of our grant schemes and giveaway projects</w:t>
      </w:r>
      <w:r w:rsidR="00CE48C8" w:rsidRPr="002414BA">
        <w:rPr>
          <w:rFonts w:ascii="Arial" w:hAnsi="Arial" w:cs="Arial"/>
        </w:rPr>
        <w:t xml:space="preserve"> (energy saving kits) to ensure that they are reaching and benefiting the required demographics</w:t>
      </w:r>
      <w:r w:rsidR="00877725" w:rsidRPr="002414BA">
        <w:rPr>
          <w:rFonts w:ascii="Arial" w:hAnsi="Arial" w:cs="Arial"/>
        </w:rPr>
        <w:t>.</w:t>
      </w:r>
    </w:p>
    <w:p w14:paraId="7BF8E586" w14:textId="77777777" w:rsidR="00D13AB5" w:rsidRDefault="00D13AB5" w:rsidP="006D50A7">
      <w:pPr>
        <w:pStyle w:val="ListParagraph"/>
        <w:numPr>
          <w:ilvl w:val="0"/>
          <w:numId w:val="11"/>
        </w:numPr>
        <w:spacing w:after="120"/>
        <w:jc w:val="both"/>
        <w:rPr>
          <w:rFonts w:ascii="Arial" w:hAnsi="Arial" w:cs="Arial"/>
        </w:rPr>
      </w:pPr>
      <w:r w:rsidRPr="00D13AB5">
        <w:rPr>
          <w:rFonts w:ascii="Arial" w:hAnsi="Arial" w:cs="Arial"/>
        </w:rPr>
        <w:lastRenderedPageBreak/>
        <w:t>Organise and deliver a range of resident engagement activities</w:t>
      </w:r>
      <w:r>
        <w:rPr>
          <w:rFonts w:ascii="Arial" w:hAnsi="Arial" w:cs="Arial"/>
        </w:rPr>
        <w:t xml:space="preserve"> (</w:t>
      </w:r>
      <w:r w:rsidRPr="00D13AB5">
        <w:rPr>
          <w:rFonts w:ascii="Arial" w:hAnsi="Arial" w:cs="Arial"/>
        </w:rPr>
        <w:t>including community events, workshops and annual climate</w:t>
      </w:r>
      <w:r w:rsidRPr="00D13AB5">
        <w:rPr>
          <w:rFonts w:ascii="Cambria Math" w:hAnsi="Cambria Math" w:cs="Cambria Math"/>
        </w:rPr>
        <w:t>‑</w:t>
      </w:r>
      <w:r w:rsidRPr="00D13AB5">
        <w:rPr>
          <w:rFonts w:ascii="Arial" w:hAnsi="Arial" w:cs="Arial"/>
        </w:rPr>
        <w:t>related surveys</w:t>
      </w:r>
      <w:r>
        <w:rPr>
          <w:rFonts w:ascii="Arial" w:hAnsi="Arial" w:cs="Arial"/>
        </w:rPr>
        <w:t xml:space="preserve">) </w:t>
      </w:r>
      <w:r w:rsidRPr="00D13AB5">
        <w:rPr>
          <w:rFonts w:ascii="Arial" w:hAnsi="Arial" w:cs="Arial"/>
        </w:rPr>
        <w:t>working closely with internal and external stakeholders</w:t>
      </w:r>
      <w:r>
        <w:rPr>
          <w:rFonts w:ascii="Arial" w:hAnsi="Arial" w:cs="Arial"/>
        </w:rPr>
        <w:t>.</w:t>
      </w:r>
    </w:p>
    <w:p w14:paraId="1913012B" w14:textId="448D4E12" w:rsidR="00097561" w:rsidRPr="006152DE" w:rsidRDefault="006152DE" w:rsidP="006D50A7">
      <w:pPr>
        <w:pStyle w:val="ListParagraph"/>
        <w:numPr>
          <w:ilvl w:val="0"/>
          <w:numId w:val="11"/>
        </w:numPr>
        <w:spacing w:after="120"/>
        <w:jc w:val="both"/>
        <w:rPr>
          <w:rFonts w:ascii="Arial" w:hAnsi="Arial" w:cs="Arial"/>
        </w:rPr>
      </w:pPr>
      <w:r w:rsidRPr="006152DE">
        <w:rPr>
          <w:rFonts w:ascii="Arial" w:hAnsi="Arial" w:cs="Arial"/>
        </w:rPr>
        <w:t>Ensure all engagement activities proactively include under</w:t>
      </w:r>
      <w:r w:rsidRPr="006152DE">
        <w:rPr>
          <w:rFonts w:ascii="Arial" w:hAnsi="Arial" w:cs="Arial"/>
        </w:rPr>
        <w:noBreakHyphen/>
        <w:t>represented and marginalised communities, adopting inclusive and culturally competent approaches.</w:t>
      </w:r>
    </w:p>
    <w:p w14:paraId="5E08AD05" w14:textId="66ECEB98" w:rsidR="00037ED3" w:rsidRPr="00037ED3" w:rsidRDefault="00037ED3" w:rsidP="006D50A7">
      <w:pPr>
        <w:pStyle w:val="ListParagraph"/>
        <w:numPr>
          <w:ilvl w:val="0"/>
          <w:numId w:val="11"/>
        </w:numPr>
        <w:spacing w:after="120"/>
        <w:jc w:val="both"/>
        <w:rPr>
          <w:rFonts w:ascii="Arial" w:hAnsi="Arial" w:cs="Arial"/>
        </w:rPr>
      </w:pPr>
      <w:r w:rsidRPr="00037ED3">
        <w:rPr>
          <w:rFonts w:ascii="Arial" w:hAnsi="Arial" w:cs="Arial"/>
        </w:rPr>
        <w:t xml:space="preserve">Report into the Sustainability Manager and work closely with the Sustainability Team and Communications Team to build on existing systems that enable efficient co-ordination of input from strategic partners, community groups and wider resident bodies to support </w:t>
      </w:r>
      <w:r w:rsidR="003952F0">
        <w:rPr>
          <w:rFonts w:ascii="Arial" w:hAnsi="Arial" w:cs="Arial"/>
        </w:rPr>
        <w:t>the</w:t>
      </w:r>
      <w:r w:rsidRPr="00037ED3">
        <w:rPr>
          <w:rFonts w:ascii="Arial" w:hAnsi="Arial" w:cs="Arial"/>
        </w:rPr>
        <w:t xml:space="preserve"> deliver</w:t>
      </w:r>
      <w:r w:rsidR="003952F0">
        <w:rPr>
          <w:rFonts w:ascii="Arial" w:hAnsi="Arial" w:cs="Arial"/>
        </w:rPr>
        <w:t>y of</w:t>
      </w:r>
      <w:r w:rsidRPr="00037ED3">
        <w:rPr>
          <w:rFonts w:ascii="Arial" w:hAnsi="Arial" w:cs="Arial"/>
        </w:rPr>
        <w:t xml:space="preserve"> </w:t>
      </w:r>
      <w:r w:rsidR="003952F0">
        <w:rPr>
          <w:rFonts w:ascii="Arial" w:hAnsi="Arial" w:cs="Arial"/>
        </w:rPr>
        <w:t xml:space="preserve">the </w:t>
      </w:r>
      <w:r w:rsidRPr="00037ED3">
        <w:rPr>
          <w:rFonts w:ascii="Arial" w:hAnsi="Arial" w:cs="Arial"/>
        </w:rPr>
        <w:t>Borough Climate Change Strategy, Action Plan and associated activities.</w:t>
      </w:r>
    </w:p>
    <w:p w14:paraId="355CFE4F" w14:textId="311A1B82" w:rsidR="00767B12" w:rsidRDefault="00532517" w:rsidP="006D50A7">
      <w:pPr>
        <w:pStyle w:val="ListParagraph"/>
        <w:numPr>
          <w:ilvl w:val="0"/>
          <w:numId w:val="11"/>
        </w:numPr>
        <w:spacing w:after="120"/>
        <w:jc w:val="both"/>
        <w:rPr>
          <w:rFonts w:ascii="Arial" w:hAnsi="Arial" w:cs="Arial"/>
        </w:rPr>
      </w:pPr>
      <w:r w:rsidRPr="00532517">
        <w:rPr>
          <w:rFonts w:ascii="Arial" w:hAnsi="Arial" w:cs="Arial"/>
        </w:rPr>
        <w:t>Work collaboratively with the Communications Team to ensure consistent, accurate and timely dissemination of climate</w:t>
      </w:r>
      <w:r w:rsidRPr="00532517">
        <w:rPr>
          <w:rFonts w:ascii="Cambria Math" w:hAnsi="Cambria Math" w:cs="Cambria Math"/>
        </w:rPr>
        <w:t>‑</w:t>
      </w:r>
      <w:r w:rsidRPr="00532517">
        <w:rPr>
          <w:rFonts w:ascii="Arial" w:hAnsi="Arial" w:cs="Arial"/>
        </w:rPr>
        <w:t>related information to community groups, voluntary organisations and strategic partners</w:t>
      </w:r>
      <w:r w:rsidR="00037ED3" w:rsidRPr="00037ED3">
        <w:rPr>
          <w:rFonts w:ascii="Arial" w:hAnsi="Arial" w:cs="Arial"/>
        </w:rPr>
        <w:t xml:space="preserve">. </w:t>
      </w:r>
    </w:p>
    <w:p w14:paraId="69B80201" w14:textId="533E5A6A" w:rsidR="007C1D41" w:rsidRDefault="00C34755" w:rsidP="006D50A7">
      <w:pPr>
        <w:pStyle w:val="ListParagraph"/>
        <w:numPr>
          <w:ilvl w:val="0"/>
          <w:numId w:val="11"/>
        </w:numPr>
        <w:spacing w:after="120"/>
        <w:jc w:val="both"/>
        <w:rPr>
          <w:rFonts w:ascii="Arial" w:hAnsi="Arial" w:cs="Arial"/>
        </w:rPr>
      </w:pPr>
      <w:r w:rsidRPr="00C34755">
        <w:rPr>
          <w:rFonts w:ascii="Arial" w:hAnsi="Arial" w:cs="Arial"/>
        </w:rPr>
        <w:t>Develop and deliver behaviour</w:t>
      </w:r>
      <w:r w:rsidRPr="00C34755">
        <w:rPr>
          <w:rFonts w:ascii="Cambria Math" w:hAnsi="Cambria Math" w:cs="Cambria Math"/>
        </w:rPr>
        <w:t>‑</w:t>
      </w:r>
      <w:r w:rsidRPr="00C34755">
        <w:rPr>
          <w:rFonts w:ascii="Arial" w:hAnsi="Arial" w:cs="Arial"/>
        </w:rPr>
        <w:t>change campaigns to encourage sustainable choices across the borough, drawing on evidence</w:t>
      </w:r>
      <w:r w:rsidRPr="00C34755">
        <w:rPr>
          <w:rFonts w:ascii="Cambria Math" w:hAnsi="Cambria Math" w:cs="Cambria Math"/>
        </w:rPr>
        <w:t>‑</w:t>
      </w:r>
      <w:r w:rsidRPr="00C34755">
        <w:rPr>
          <w:rFonts w:ascii="Arial" w:hAnsi="Arial" w:cs="Arial"/>
        </w:rPr>
        <w:t>based communications approaches</w:t>
      </w:r>
      <w:r>
        <w:rPr>
          <w:rFonts w:ascii="Arial" w:hAnsi="Arial" w:cs="Arial"/>
        </w:rPr>
        <w:t xml:space="preserve">. </w:t>
      </w:r>
      <w:r w:rsidR="006E39B4">
        <w:rPr>
          <w:rFonts w:ascii="Arial" w:hAnsi="Arial" w:cs="Arial"/>
        </w:rPr>
        <w:t>This includes working with the following teams:</w:t>
      </w:r>
      <w:r w:rsidR="007C1D41">
        <w:rPr>
          <w:rFonts w:ascii="Arial" w:hAnsi="Arial" w:cs="Arial"/>
        </w:rPr>
        <w:t xml:space="preserve"> Waste </w:t>
      </w:r>
      <w:r w:rsidR="00A07F75">
        <w:rPr>
          <w:rFonts w:ascii="Arial" w:hAnsi="Arial" w:cs="Arial"/>
        </w:rPr>
        <w:t>&amp; Street Care, Parks &amp; Sports, Economic Development</w:t>
      </w:r>
      <w:r w:rsidR="00642A06">
        <w:rPr>
          <w:rFonts w:ascii="Arial" w:hAnsi="Arial" w:cs="Arial"/>
        </w:rPr>
        <w:t>, Private Sector Housing</w:t>
      </w:r>
      <w:r w:rsidR="00687AEF">
        <w:rPr>
          <w:rFonts w:ascii="Arial" w:hAnsi="Arial" w:cs="Arial"/>
        </w:rPr>
        <w:t xml:space="preserve">, Amelia Scott </w:t>
      </w:r>
      <w:r w:rsidR="00642A06">
        <w:rPr>
          <w:rFonts w:ascii="Arial" w:hAnsi="Arial" w:cs="Arial"/>
        </w:rPr>
        <w:t>and Environmental Health teams.</w:t>
      </w:r>
    </w:p>
    <w:p w14:paraId="320C5C9E" w14:textId="4F5F865D" w:rsidR="009B142B" w:rsidRDefault="009B142B" w:rsidP="006D50A7">
      <w:pPr>
        <w:pStyle w:val="ListParagraph"/>
        <w:numPr>
          <w:ilvl w:val="0"/>
          <w:numId w:val="11"/>
        </w:numPr>
        <w:rPr>
          <w:rFonts w:ascii="Arial" w:hAnsi="Arial" w:cs="Arial"/>
        </w:rPr>
      </w:pPr>
      <w:r w:rsidRPr="009B142B">
        <w:rPr>
          <w:rFonts w:ascii="Arial" w:hAnsi="Arial" w:cs="Arial"/>
        </w:rPr>
        <w:t>Develop purposeful partnerships with community groups, institutions, businesses, schools, voluntary-sector partners and academic organisations to co</w:t>
      </w:r>
      <w:r w:rsidRPr="009B142B">
        <w:rPr>
          <w:rFonts w:ascii="Cambria Math" w:hAnsi="Cambria Math" w:cs="Cambria Math"/>
        </w:rPr>
        <w:t>‑</w:t>
      </w:r>
      <w:r w:rsidRPr="009B142B">
        <w:rPr>
          <w:rFonts w:ascii="Arial" w:hAnsi="Arial" w:cs="Arial"/>
        </w:rPr>
        <w:t>design climate initiatives and increase civic participation.</w:t>
      </w:r>
    </w:p>
    <w:p w14:paraId="1AF33428" w14:textId="77777777" w:rsidR="006D50A7" w:rsidRPr="00945C3B" w:rsidRDefault="006D50A7" w:rsidP="006D50A7">
      <w:pPr>
        <w:pStyle w:val="ListParagraph"/>
        <w:ind w:left="360"/>
        <w:rPr>
          <w:rFonts w:ascii="Arial" w:hAnsi="Arial" w:cs="Arial"/>
        </w:rPr>
      </w:pPr>
    </w:p>
    <w:p w14:paraId="6429087D" w14:textId="3417B740" w:rsidR="00945C3B" w:rsidRPr="00945C3B" w:rsidRDefault="00945C3B" w:rsidP="006D50A7">
      <w:pPr>
        <w:pStyle w:val="ListParagraph"/>
        <w:numPr>
          <w:ilvl w:val="0"/>
          <w:numId w:val="11"/>
        </w:numPr>
        <w:spacing w:after="120"/>
        <w:jc w:val="both"/>
        <w:rPr>
          <w:rFonts w:ascii="Arial" w:hAnsi="Arial" w:cs="Arial"/>
        </w:rPr>
      </w:pPr>
      <w:r w:rsidRPr="00945C3B">
        <w:rPr>
          <w:rFonts w:ascii="Arial" w:hAnsi="Arial" w:cs="Arial"/>
        </w:rPr>
        <w:t>Provide advice, guidance and support to residents and organisations to help them access funding, participate in climate action activities and deliver their own projects.</w:t>
      </w:r>
    </w:p>
    <w:p w14:paraId="3842891C" w14:textId="44FE44AF" w:rsidR="00F30A6F" w:rsidRPr="00F443D5" w:rsidRDefault="00037ED3" w:rsidP="006D50A7">
      <w:pPr>
        <w:pStyle w:val="ListParagraph"/>
        <w:numPr>
          <w:ilvl w:val="0"/>
          <w:numId w:val="11"/>
        </w:numPr>
        <w:spacing w:after="120"/>
        <w:jc w:val="both"/>
        <w:rPr>
          <w:rFonts w:ascii="Arial" w:hAnsi="Arial" w:cs="Arial"/>
        </w:rPr>
      </w:pPr>
      <w:r w:rsidRPr="00037ED3">
        <w:rPr>
          <w:rFonts w:ascii="Arial" w:hAnsi="Arial" w:cs="Arial"/>
        </w:rPr>
        <w:t>Co-ordinate and collate information on what communities and stakeholders are doing to support the climate change programme and report back to the Sustainability Team and Climate Emergency Advisory Panel.</w:t>
      </w:r>
    </w:p>
    <w:p w14:paraId="49A5101F" w14:textId="7CD7B50F" w:rsidR="00037ED3" w:rsidRDefault="00037ED3" w:rsidP="006D50A7">
      <w:pPr>
        <w:pStyle w:val="ListParagraph"/>
        <w:numPr>
          <w:ilvl w:val="0"/>
          <w:numId w:val="11"/>
        </w:numPr>
        <w:spacing w:after="120"/>
        <w:jc w:val="both"/>
        <w:rPr>
          <w:rFonts w:ascii="Arial" w:hAnsi="Arial" w:cs="Arial"/>
        </w:rPr>
      </w:pPr>
      <w:r w:rsidRPr="00037ED3">
        <w:rPr>
          <w:rFonts w:ascii="Arial" w:hAnsi="Arial" w:cs="Arial"/>
        </w:rPr>
        <w:t>Organise and administer external facing meetings, seminars, workshops and similar events on the topic of climate change to engage residents and partners respectively, including booking venues, arranging speakers, issuing invitations, preparation and distribution of agendas and papers, minute-taking and follow-up action as agreed.</w:t>
      </w:r>
    </w:p>
    <w:p w14:paraId="18A3755B" w14:textId="2E8B42B1" w:rsidR="00394070" w:rsidRPr="00394070" w:rsidRDefault="00394070" w:rsidP="006D50A7">
      <w:pPr>
        <w:pStyle w:val="ListParagraph"/>
        <w:numPr>
          <w:ilvl w:val="0"/>
          <w:numId w:val="11"/>
        </w:numPr>
        <w:spacing w:after="120"/>
        <w:jc w:val="both"/>
        <w:rPr>
          <w:rFonts w:ascii="Arial" w:hAnsi="Arial" w:cs="Arial"/>
        </w:rPr>
      </w:pPr>
      <w:r w:rsidRPr="00394070">
        <w:rPr>
          <w:rFonts w:ascii="Arial" w:hAnsi="Arial" w:cs="Arial"/>
        </w:rPr>
        <w:t>To keep abreast of opportunities (including funding opportunities) that may benefit the</w:t>
      </w:r>
      <w:r>
        <w:rPr>
          <w:rFonts w:ascii="Arial" w:hAnsi="Arial" w:cs="Arial"/>
        </w:rPr>
        <w:t xml:space="preserve"> </w:t>
      </w:r>
      <w:r w:rsidRPr="00394070">
        <w:rPr>
          <w:rFonts w:ascii="Arial" w:hAnsi="Arial" w:cs="Arial"/>
        </w:rPr>
        <w:t>project or the Council’s climate work.</w:t>
      </w:r>
    </w:p>
    <w:p w14:paraId="41364B05" w14:textId="77777777" w:rsidR="0095676A" w:rsidRDefault="0002495B" w:rsidP="006D50A7">
      <w:pPr>
        <w:pStyle w:val="ListParagraph"/>
        <w:numPr>
          <w:ilvl w:val="0"/>
          <w:numId w:val="11"/>
        </w:numPr>
        <w:spacing w:after="120"/>
        <w:jc w:val="both"/>
        <w:rPr>
          <w:rFonts w:ascii="Arial" w:hAnsi="Arial" w:cs="Arial"/>
        </w:rPr>
      </w:pPr>
      <w:r>
        <w:rPr>
          <w:rFonts w:ascii="Arial" w:hAnsi="Arial" w:cs="Arial"/>
        </w:rPr>
        <w:t xml:space="preserve">Collate, </w:t>
      </w:r>
      <w:r w:rsidR="001D23C5">
        <w:rPr>
          <w:rFonts w:ascii="Arial" w:hAnsi="Arial" w:cs="Arial"/>
        </w:rPr>
        <w:t xml:space="preserve">cleanse, match, </w:t>
      </w:r>
      <w:r>
        <w:rPr>
          <w:rFonts w:ascii="Arial" w:hAnsi="Arial" w:cs="Arial"/>
        </w:rPr>
        <w:t>analyse</w:t>
      </w:r>
      <w:r w:rsidR="003A61D9">
        <w:rPr>
          <w:rFonts w:ascii="Arial" w:hAnsi="Arial" w:cs="Arial"/>
        </w:rPr>
        <w:t xml:space="preserve">, interpret and </w:t>
      </w:r>
      <w:r>
        <w:rPr>
          <w:rFonts w:ascii="Arial" w:hAnsi="Arial" w:cs="Arial"/>
        </w:rPr>
        <w:t xml:space="preserve">present </w:t>
      </w:r>
      <w:r w:rsidR="003A61D9">
        <w:rPr>
          <w:rFonts w:ascii="Arial" w:hAnsi="Arial" w:cs="Arial"/>
        </w:rPr>
        <w:t>data</w:t>
      </w:r>
      <w:r>
        <w:rPr>
          <w:rFonts w:ascii="Arial" w:hAnsi="Arial" w:cs="Arial"/>
        </w:rPr>
        <w:t xml:space="preserve"> collected from annual surveys and engagement </w:t>
      </w:r>
      <w:r w:rsidR="001D23C5">
        <w:rPr>
          <w:rFonts w:ascii="Arial" w:hAnsi="Arial" w:cs="Arial"/>
        </w:rPr>
        <w:t xml:space="preserve">to form an annual </w:t>
      </w:r>
      <w:r w:rsidR="00F443D5">
        <w:rPr>
          <w:rFonts w:ascii="Arial" w:hAnsi="Arial" w:cs="Arial"/>
        </w:rPr>
        <w:t>report highlighting current resident attitudes and engagement in climate action.</w:t>
      </w:r>
    </w:p>
    <w:p w14:paraId="281083D5" w14:textId="77777777" w:rsidR="00E85056" w:rsidRDefault="00E85056" w:rsidP="006D50A7">
      <w:pPr>
        <w:pStyle w:val="ListParagraph"/>
        <w:numPr>
          <w:ilvl w:val="0"/>
          <w:numId w:val="11"/>
        </w:numPr>
        <w:spacing w:after="120"/>
        <w:jc w:val="both"/>
        <w:rPr>
          <w:rFonts w:ascii="Arial" w:hAnsi="Arial" w:cs="Arial"/>
        </w:rPr>
      </w:pPr>
      <w:r w:rsidRPr="00E85056">
        <w:rPr>
          <w:rFonts w:ascii="Arial" w:hAnsi="Arial" w:cs="Arial"/>
        </w:rPr>
        <w:t>Prepare formal reports, presentations and briefing papers for Cabinet, scrutiny committees, senior leadership and external partners, translating complex information into accessible messaging</w:t>
      </w:r>
    </w:p>
    <w:p w14:paraId="75D7E3CF" w14:textId="6BB55F28" w:rsidR="0095676A" w:rsidRDefault="0095676A" w:rsidP="006D50A7">
      <w:pPr>
        <w:pStyle w:val="ListParagraph"/>
        <w:numPr>
          <w:ilvl w:val="0"/>
          <w:numId w:val="11"/>
        </w:numPr>
        <w:spacing w:after="120"/>
        <w:jc w:val="both"/>
        <w:rPr>
          <w:rFonts w:ascii="Arial" w:hAnsi="Arial" w:cs="Arial"/>
        </w:rPr>
      </w:pPr>
      <w:r w:rsidRPr="00037ED3">
        <w:rPr>
          <w:rFonts w:ascii="Arial" w:hAnsi="Arial" w:cs="Arial"/>
        </w:rPr>
        <w:t>Manage the Sustainability Team email inbox.</w:t>
      </w:r>
    </w:p>
    <w:p w14:paraId="4DD8162F" w14:textId="28A3C352" w:rsidR="0095676A" w:rsidRPr="0095676A" w:rsidRDefault="0095676A" w:rsidP="006D50A7">
      <w:pPr>
        <w:pStyle w:val="ListParagraph"/>
        <w:numPr>
          <w:ilvl w:val="0"/>
          <w:numId w:val="11"/>
        </w:numPr>
        <w:spacing w:after="120"/>
        <w:jc w:val="both"/>
        <w:rPr>
          <w:rFonts w:ascii="Arial" w:hAnsi="Arial" w:cs="Arial"/>
        </w:rPr>
      </w:pPr>
      <w:r>
        <w:rPr>
          <w:rFonts w:ascii="Arial" w:hAnsi="Arial" w:cs="Arial"/>
        </w:rPr>
        <w:t>Manage the Sustainability Team engagement budget.</w:t>
      </w:r>
    </w:p>
    <w:p w14:paraId="3DAB44BC" w14:textId="2F58099F" w:rsidR="00037ED3" w:rsidRPr="00037ED3" w:rsidRDefault="00037ED3" w:rsidP="006D50A7">
      <w:pPr>
        <w:pStyle w:val="ListParagraph"/>
        <w:numPr>
          <w:ilvl w:val="0"/>
          <w:numId w:val="11"/>
        </w:numPr>
        <w:spacing w:after="120"/>
        <w:jc w:val="both"/>
        <w:rPr>
          <w:rFonts w:ascii="Arial" w:hAnsi="Arial" w:cs="Arial"/>
        </w:rPr>
      </w:pPr>
      <w:r w:rsidRPr="00037ED3">
        <w:rPr>
          <w:rFonts w:ascii="Arial" w:hAnsi="Arial" w:cs="Arial"/>
        </w:rPr>
        <w:t>Carry out regular tasks alongside reactive, urgent work and prioritise tasks under the guidance of the Sustainability Manager, responding flexibly to changing needs and priorities.</w:t>
      </w:r>
    </w:p>
    <w:p w14:paraId="6E78A527" w14:textId="1CB14D30" w:rsidR="00037ED3" w:rsidRPr="00037ED3" w:rsidRDefault="00037ED3" w:rsidP="006D50A7">
      <w:pPr>
        <w:pStyle w:val="ListParagraph"/>
        <w:numPr>
          <w:ilvl w:val="0"/>
          <w:numId w:val="11"/>
        </w:numPr>
        <w:spacing w:after="120"/>
        <w:jc w:val="both"/>
        <w:rPr>
          <w:rFonts w:ascii="Arial" w:hAnsi="Arial" w:cs="Arial"/>
        </w:rPr>
      </w:pPr>
      <w:r w:rsidRPr="00037ED3">
        <w:rPr>
          <w:rFonts w:ascii="Arial" w:hAnsi="Arial" w:cs="Arial"/>
        </w:rPr>
        <w:t>Represent the council on Kent wide working groups and forums.</w:t>
      </w:r>
    </w:p>
    <w:p w14:paraId="5207B3F5" w14:textId="77777777" w:rsidR="00105A59" w:rsidRDefault="00037ED3" w:rsidP="006D50A7">
      <w:pPr>
        <w:pStyle w:val="ListParagraph"/>
        <w:numPr>
          <w:ilvl w:val="0"/>
          <w:numId w:val="11"/>
        </w:numPr>
        <w:spacing w:after="120"/>
        <w:jc w:val="both"/>
        <w:rPr>
          <w:rFonts w:ascii="Arial" w:hAnsi="Arial" w:cs="Arial"/>
        </w:rPr>
      </w:pPr>
      <w:r w:rsidRPr="00037ED3">
        <w:rPr>
          <w:rFonts w:ascii="Arial" w:hAnsi="Arial" w:cs="Arial"/>
        </w:rPr>
        <w:t>Provide admin and research support for projects as required.</w:t>
      </w:r>
    </w:p>
    <w:p w14:paraId="18392600" w14:textId="6CB95801" w:rsidR="00105A59" w:rsidRPr="00105A59" w:rsidRDefault="00105A59" w:rsidP="006D50A7">
      <w:pPr>
        <w:pStyle w:val="ListParagraph"/>
        <w:numPr>
          <w:ilvl w:val="0"/>
          <w:numId w:val="11"/>
        </w:numPr>
        <w:spacing w:after="120"/>
        <w:jc w:val="both"/>
        <w:rPr>
          <w:rFonts w:ascii="Arial" w:hAnsi="Arial" w:cs="Arial"/>
        </w:rPr>
      </w:pPr>
      <w:r w:rsidRPr="00105A59">
        <w:rPr>
          <w:rFonts w:ascii="Arial" w:hAnsi="Arial" w:cs="Arial"/>
        </w:rPr>
        <w:t>To work flexibly, including attending evening and weekend meetings</w:t>
      </w:r>
      <w:r>
        <w:rPr>
          <w:rFonts w:ascii="Arial" w:hAnsi="Arial" w:cs="Arial"/>
        </w:rPr>
        <w:t xml:space="preserve"> / events</w:t>
      </w:r>
      <w:r w:rsidRPr="00105A59">
        <w:rPr>
          <w:rFonts w:ascii="Arial" w:hAnsi="Arial" w:cs="Arial"/>
        </w:rPr>
        <w:t xml:space="preserve"> as required</w:t>
      </w:r>
      <w:r>
        <w:rPr>
          <w:rFonts w:ascii="Arial" w:hAnsi="Arial" w:cs="Arial"/>
        </w:rPr>
        <w:t>.</w:t>
      </w:r>
    </w:p>
    <w:p w14:paraId="57CDE711" w14:textId="77777777" w:rsidR="000E5DB0" w:rsidRPr="00F443D5" w:rsidRDefault="000E5DB0" w:rsidP="00F443D5">
      <w:pPr>
        <w:rPr>
          <w:rFonts w:ascii="Arial" w:hAnsi="Arial" w:cs="Arial"/>
        </w:rPr>
      </w:pPr>
    </w:p>
    <w:p w14:paraId="6C261976" w14:textId="77777777" w:rsidR="00B115C4" w:rsidRPr="002A249B" w:rsidRDefault="00B115C4" w:rsidP="00B115C4">
      <w:pPr>
        <w:keepNext/>
        <w:rPr>
          <w:rFonts w:ascii="Arial" w:hAnsi="Arial" w:cs="Arial"/>
        </w:rPr>
      </w:pPr>
    </w:p>
    <w:p w14:paraId="312F5F16" w14:textId="7DB07FAC" w:rsidR="00855FD0" w:rsidRPr="002A249B" w:rsidRDefault="00B115C4" w:rsidP="00687B35">
      <w:pPr>
        <w:ind w:left="426" w:hanging="426"/>
        <w:rPr>
          <w:rFonts w:ascii="Arial" w:hAnsi="Arial" w:cs="Arial"/>
        </w:rPr>
      </w:pPr>
      <w:r w:rsidRPr="002A249B">
        <w:rPr>
          <w:rFonts w:ascii="Arial" w:hAnsi="Arial" w:cs="Arial"/>
          <w:b/>
        </w:rPr>
        <w:t>NB</w:t>
      </w:r>
      <w:r w:rsidRPr="002A249B">
        <w:rPr>
          <w:rFonts w:ascii="Arial" w:hAnsi="Arial" w:cs="Arial"/>
          <w:b/>
        </w:rPr>
        <w:tab/>
        <w:t xml:space="preserve">This job description is not intended to be an exhaustive list of all the tasks and responsibilities of the post.  In line with Service needs, some tasks may need to </w:t>
      </w:r>
      <w:r w:rsidR="00543B80" w:rsidRPr="002A249B">
        <w:rPr>
          <w:rFonts w:ascii="Arial" w:hAnsi="Arial" w:cs="Arial"/>
          <w:b/>
        </w:rPr>
        <w:t>change,</w:t>
      </w:r>
      <w:r w:rsidRPr="002A249B">
        <w:rPr>
          <w:rFonts w:ascii="Arial" w:hAnsi="Arial" w:cs="Arial"/>
          <w:b/>
        </w:rPr>
        <w:t xml:space="preserve"> and any changes will be made in consultation with the postholder.</w:t>
      </w:r>
    </w:p>
    <w:sectPr w:rsidR="00855FD0" w:rsidRPr="002A249B" w:rsidSect="00D8205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25E"/>
    <w:multiLevelType w:val="hybridMultilevel"/>
    <w:tmpl w:val="12209EEC"/>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 w15:restartNumberingAfterBreak="0">
    <w:nsid w:val="0E382415"/>
    <w:multiLevelType w:val="hybridMultilevel"/>
    <w:tmpl w:val="002E36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146343"/>
    <w:multiLevelType w:val="hybridMultilevel"/>
    <w:tmpl w:val="9D1A9E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0D61D0"/>
    <w:multiLevelType w:val="hybridMultilevel"/>
    <w:tmpl w:val="79CC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62F7F"/>
    <w:multiLevelType w:val="hybridMultilevel"/>
    <w:tmpl w:val="C6507890"/>
    <w:lvl w:ilvl="0" w:tplc="D1BA4A3E">
      <w:start w:val="1"/>
      <w:numFmt w:val="decimal"/>
      <w:lvlText w:val="%1."/>
      <w:lvlJc w:val="left"/>
      <w:pPr>
        <w:ind w:left="360" w:hanging="360"/>
      </w:pPr>
      <w:rPr>
        <w:rFonts w:hint="default"/>
        <w:b w:val="0"/>
        <w:bCs w:val="0"/>
      </w:rPr>
    </w:lvl>
    <w:lvl w:ilvl="1" w:tplc="08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85B18C9"/>
    <w:multiLevelType w:val="singleLevel"/>
    <w:tmpl w:val="F9745838"/>
    <w:lvl w:ilvl="0">
      <w:start w:val="1"/>
      <w:numFmt w:val="decimal"/>
      <w:lvlText w:val="%1."/>
      <w:legacy w:legacy="1" w:legacySpace="0" w:legacyIndent="360"/>
      <w:lvlJc w:val="left"/>
      <w:pPr>
        <w:ind w:left="360" w:hanging="360"/>
      </w:pPr>
    </w:lvl>
  </w:abstractNum>
  <w:abstractNum w:abstractNumId="6" w15:restartNumberingAfterBreak="0">
    <w:nsid w:val="522E6DF3"/>
    <w:multiLevelType w:val="hybridMultilevel"/>
    <w:tmpl w:val="AC34C110"/>
    <w:lvl w:ilvl="0" w:tplc="377E62E6">
      <w:start w:val="1"/>
      <w:numFmt w:val="decimal"/>
      <w:lvlText w:val="%1)"/>
      <w:lvlJc w:val="center"/>
      <w:pPr>
        <w:tabs>
          <w:tab w:val="num" w:pos="1023"/>
        </w:tabs>
        <w:ind w:left="1023" w:hanging="663"/>
      </w:pPr>
      <w:rPr>
        <w:rFonts w:ascii="Calibri" w:hAnsi="Calibri"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C9654F"/>
    <w:multiLevelType w:val="hybridMultilevel"/>
    <w:tmpl w:val="EE783052"/>
    <w:lvl w:ilvl="0" w:tplc="0809000F">
      <w:start w:val="1"/>
      <w:numFmt w:val="decimal"/>
      <w:lvlText w:val="%1."/>
      <w:lvlJc w:val="left"/>
      <w:pPr>
        <w:ind w:left="-708" w:hanging="360"/>
      </w:pPr>
      <w:rPr>
        <w:rFonts w:hint="default"/>
      </w:rPr>
    </w:lvl>
    <w:lvl w:ilvl="1" w:tplc="FFFFFFFF" w:tentative="1">
      <w:start w:val="1"/>
      <w:numFmt w:val="bullet"/>
      <w:lvlText w:val="o"/>
      <w:lvlJc w:val="left"/>
      <w:pPr>
        <w:ind w:left="12" w:hanging="360"/>
      </w:pPr>
      <w:rPr>
        <w:rFonts w:ascii="Courier New" w:hAnsi="Courier New" w:cs="Courier New" w:hint="default"/>
      </w:rPr>
    </w:lvl>
    <w:lvl w:ilvl="2" w:tplc="FFFFFFFF" w:tentative="1">
      <w:start w:val="1"/>
      <w:numFmt w:val="bullet"/>
      <w:lvlText w:val=""/>
      <w:lvlJc w:val="left"/>
      <w:pPr>
        <w:ind w:left="732" w:hanging="360"/>
      </w:pPr>
      <w:rPr>
        <w:rFonts w:ascii="Wingdings" w:hAnsi="Wingdings" w:hint="default"/>
      </w:rPr>
    </w:lvl>
    <w:lvl w:ilvl="3" w:tplc="FFFFFFFF" w:tentative="1">
      <w:start w:val="1"/>
      <w:numFmt w:val="bullet"/>
      <w:lvlText w:val=""/>
      <w:lvlJc w:val="left"/>
      <w:pPr>
        <w:ind w:left="1452" w:hanging="360"/>
      </w:pPr>
      <w:rPr>
        <w:rFonts w:ascii="Symbol" w:hAnsi="Symbol" w:hint="default"/>
      </w:rPr>
    </w:lvl>
    <w:lvl w:ilvl="4" w:tplc="FFFFFFFF" w:tentative="1">
      <w:start w:val="1"/>
      <w:numFmt w:val="bullet"/>
      <w:lvlText w:val="o"/>
      <w:lvlJc w:val="left"/>
      <w:pPr>
        <w:ind w:left="2172" w:hanging="360"/>
      </w:pPr>
      <w:rPr>
        <w:rFonts w:ascii="Courier New" w:hAnsi="Courier New" w:cs="Courier New" w:hint="default"/>
      </w:rPr>
    </w:lvl>
    <w:lvl w:ilvl="5" w:tplc="FFFFFFFF" w:tentative="1">
      <w:start w:val="1"/>
      <w:numFmt w:val="bullet"/>
      <w:lvlText w:val=""/>
      <w:lvlJc w:val="left"/>
      <w:pPr>
        <w:ind w:left="2892" w:hanging="360"/>
      </w:pPr>
      <w:rPr>
        <w:rFonts w:ascii="Wingdings" w:hAnsi="Wingdings" w:hint="default"/>
      </w:rPr>
    </w:lvl>
    <w:lvl w:ilvl="6" w:tplc="FFFFFFFF" w:tentative="1">
      <w:start w:val="1"/>
      <w:numFmt w:val="bullet"/>
      <w:lvlText w:val=""/>
      <w:lvlJc w:val="left"/>
      <w:pPr>
        <w:ind w:left="3612" w:hanging="360"/>
      </w:pPr>
      <w:rPr>
        <w:rFonts w:ascii="Symbol" w:hAnsi="Symbol" w:hint="default"/>
      </w:rPr>
    </w:lvl>
    <w:lvl w:ilvl="7" w:tplc="FFFFFFFF" w:tentative="1">
      <w:start w:val="1"/>
      <w:numFmt w:val="bullet"/>
      <w:lvlText w:val="o"/>
      <w:lvlJc w:val="left"/>
      <w:pPr>
        <w:ind w:left="4332" w:hanging="360"/>
      </w:pPr>
      <w:rPr>
        <w:rFonts w:ascii="Courier New" w:hAnsi="Courier New" w:cs="Courier New" w:hint="default"/>
      </w:rPr>
    </w:lvl>
    <w:lvl w:ilvl="8" w:tplc="FFFFFFFF" w:tentative="1">
      <w:start w:val="1"/>
      <w:numFmt w:val="bullet"/>
      <w:lvlText w:val=""/>
      <w:lvlJc w:val="left"/>
      <w:pPr>
        <w:ind w:left="5052" w:hanging="360"/>
      </w:pPr>
      <w:rPr>
        <w:rFonts w:ascii="Wingdings" w:hAnsi="Wingdings" w:hint="default"/>
      </w:rPr>
    </w:lvl>
  </w:abstractNum>
  <w:abstractNum w:abstractNumId="8" w15:restartNumberingAfterBreak="0">
    <w:nsid w:val="669954E7"/>
    <w:multiLevelType w:val="hybridMultilevel"/>
    <w:tmpl w:val="D0A012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7A560C2"/>
    <w:multiLevelType w:val="hybridMultilevel"/>
    <w:tmpl w:val="E3B64A14"/>
    <w:lvl w:ilvl="0" w:tplc="FFFFFFFF">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99D3BAA"/>
    <w:multiLevelType w:val="hybridMultilevel"/>
    <w:tmpl w:val="B86A5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175921">
    <w:abstractNumId w:val="6"/>
  </w:num>
  <w:num w:numId="2" w16cid:durableId="1999916920">
    <w:abstractNumId w:val="10"/>
  </w:num>
  <w:num w:numId="3" w16cid:durableId="1658221282">
    <w:abstractNumId w:val="3"/>
  </w:num>
  <w:num w:numId="4" w16cid:durableId="278875521">
    <w:abstractNumId w:val="2"/>
  </w:num>
  <w:num w:numId="5" w16cid:durableId="9532818">
    <w:abstractNumId w:val="8"/>
  </w:num>
  <w:num w:numId="6" w16cid:durableId="1015229673">
    <w:abstractNumId w:val="5"/>
    <w:lvlOverride w:ilvl="0">
      <w:lvl w:ilvl="0">
        <w:start w:val="1"/>
        <w:numFmt w:val="decimal"/>
        <w:lvlText w:val="%1."/>
        <w:legacy w:legacy="1" w:legacySpace="0" w:legacyIndent="360"/>
        <w:lvlJc w:val="left"/>
        <w:pPr>
          <w:ind w:left="360" w:hanging="360"/>
        </w:pPr>
      </w:lvl>
    </w:lvlOverride>
  </w:num>
  <w:num w:numId="7" w16cid:durableId="470906432">
    <w:abstractNumId w:val="4"/>
  </w:num>
  <w:num w:numId="8" w16cid:durableId="183982097">
    <w:abstractNumId w:val="9"/>
  </w:num>
  <w:num w:numId="9" w16cid:durableId="220404423">
    <w:abstractNumId w:val="0"/>
  </w:num>
  <w:num w:numId="10" w16cid:durableId="1203445390">
    <w:abstractNumId w:val="7"/>
  </w:num>
  <w:num w:numId="11" w16cid:durableId="1652052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C4"/>
    <w:rsid w:val="00001B97"/>
    <w:rsid w:val="00011739"/>
    <w:rsid w:val="0002495B"/>
    <w:rsid w:val="00037ED3"/>
    <w:rsid w:val="000462C8"/>
    <w:rsid w:val="00097561"/>
    <w:rsid w:val="000A51CE"/>
    <w:rsid w:val="000E011E"/>
    <w:rsid w:val="000E5DB0"/>
    <w:rsid w:val="000F6257"/>
    <w:rsid w:val="00101029"/>
    <w:rsid w:val="00101C5C"/>
    <w:rsid w:val="00105A59"/>
    <w:rsid w:val="00147072"/>
    <w:rsid w:val="00160FCD"/>
    <w:rsid w:val="001B1432"/>
    <w:rsid w:val="001D23C5"/>
    <w:rsid w:val="001D74A9"/>
    <w:rsid w:val="0022041F"/>
    <w:rsid w:val="0022709B"/>
    <w:rsid w:val="0024137E"/>
    <w:rsid w:val="002414BA"/>
    <w:rsid w:val="002447F8"/>
    <w:rsid w:val="002856CE"/>
    <w:rsid w:val="002A249B"/>
    <w:rsid w:val="002A55CE"/>
    <w:rsid w:val="00335D49"/>
    <w:rsid w:val="003522B8"/>
    <w:rsid w:val="00365E34"/>
    <w:rsid w:val="003742DA"/>
    <w:rsid w:val="00394070"/>
    <w:rsid w:val="003952F0"/>
    <w:rsid w:val="003A61D9"/>
    <w:rsid w:val="004040DA"/>
    <w:rsid w:val="0042422D"/>
    <w:rsid w:val="0042747C"/>
    <w:rsid w:val="004311A6"/>
    <w:rsid w:val="004B7EAE"/>
    <w:rsid w:val="004D700D"/>
    <w:rsid w:val="004F0836"/>
    <w:rsid w:val="004F75E5"/>
    <w:rsid w:val="0050282B"/>
    <w:rsid w:val="00503ECE"/>
    <w:rsid w:val="00506963"/>
    <w:rsid w:val="005139A6"/>
    <w:rsid w:val="00532517"/>
    <w:rsid w:val="00543B80"/>
    <w:rsid w:val="00553D62"/>
    <w:rsid w:val="005B05EC"/>
    <w:rsid w:val="005B4609"/>
    <w:rsid w:val="005C11F5"/>
    <w:rsid w:val="006152DE"/>
    <w:rsid w:val="00642A06"/>
    <w:rsid w:val="0065506F"/>
    <w:rsid w:val="00661433"/>
    <w:rsid w:val="00687AEF"/>
    <w:rsid w:val="00687B35"/>
    <w:rsid w:val="00694BB2"/>
    <w:rsid w:val="006C0F45"/>
    <w:rsid w:val="006C6A31"/>
    <w:rsid w:val="006D50A7"/>
    <w:rsid w:val="006E39B4"/>
    <w:rsid w:val="006F1454"/>
    <w:rsid w:val="00740021"/>
    <w:rsid w:val="00767B12"/>
    <w:rsid w:val="00770A18"/>
    <w:rsid w:val="00775484"/>
    <w:rsid w:val="00796E61"/>
    <w:rsid w:val="007B6A3B"/>
    <w:rsid w:val="007C1D41"/>
    <w:rsid w:val="007D7554"/>
    <w:rsid w:val="00823A97"/>
    <w:rsid w:val="00824BA4"/>
    <w:rsid w:val="00852F53"/>
    <w:rsid w:val="00855FD0"/>
    <w:rsid w:val="0086143A"/>
    <w:rsid w:val="00877725"/>
    <w:rsid w:val="008C037B"/>
    <w:rsid w:val="008D139B"/>
    <w:rsid w:val="008D42F4"/>
    <w:rsid w:val="008F26AF"/>
    <w:rsid w:val="00926BD9"/>
    <w:rsid w:val="00930E80"/>
    <w:rsid w:val="0093383A"/>
    <w:rsid w:val="00945C3B"/>
    <w:rsid w:val="0095676A"/>
    <w:rsid w:val="00961823"/>
    <w:rsid w:val="009632E9"/>
    <w:rsid w:val="0096557B"/>
    <w:rsid w:val="009B142B"/>
    <w:rsid w:val="00A07F75"/>
    <w:rsid w:val="00A22475"/>
    <w:rsid w:val="00A452A4"/>
    <w:rsid w:val="00A50ECA"/>
    <w:rsid w:val="00A542C3"/>
    <w:rsid w:val="00A91BBA"/>
    <w:rsid w:val="00AA185F"/>
    <w:rsid w:val="00AC4F22"/>
    <w:rsid w:val="00AF0531"/>
    <w:rsid w:val="00B115C4"/>
    <w:rsid w:val="00B20448"/>
    <w:rsid w:val="00B34FBE"/>
    <w:rsid w:val="00B4650A"/>
    <w:rsid w:val="00B547BB"/>
    <w:rsid w:val="00B714FF"/>
    <w:rsid w:val="00B84D47"/>
    <w:rsid w:val="00B8539C"/>
    <w:rsid w:val="00BD7445"/>
    <w:rsid w:val="00BF60B4"/>
    <w:rsid w:val="00C02C2E"/>
    <w:rsid w:val="00C15CBD"/>
    <w:rsid w:val="00C34755"/>
    <w:rsid w:val="00C42410"/>
    <w:rsid w:val="00CA4C7B"/>
    <w:rsid w:val="00CB0EA4"/>
    <w:rsid w:val="00CE48C8"/>
    <w:rsid w:val="00D13AB5"/>
    <w:rsid w:val="00D145AE"/>
    <w:rsid w:val="00D16192"/>
    <w:rsid w:val="00D3445C"/>
    <w:rsid w:val="00D400B6"/>
    <w:rsid w:val="00D82054"/>
    <w:rsid w:val="00DE3569"/>
    <w:rsid w:val="00E011C8"/>
    <w:rsid w:val="00E13436"/>
    <w:rsid w:val="00E15549"/>
    <w:rsid w:val="00E202F6"/>
    <w:rsid w:val="00E65100"/>
    <w:rsid w:val="00E818A9"/>
    <w:rsid w:val="00E85056"/>
    <w:rsid w:val="00EB369B"/>
    <w:rsid w:val="00EB3BC3"/>
    <w:rsid w:val="00F30A6F"/>
    <w:rsid w:val="00F443D5"/>
    <w:rsid w:val="00F46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2C92"/>
  <w15:chartTrackingRefBased/>
  <w15:docId w15:val="{7A3CC8A2-252B-4E7B-90F4-B1E2ED78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C4"/>
    <w:rPr>
      <w:rFonts w:ascii="Times New Roman" w:eastAsia="Times New Roman" w:hAnsi="Times New Roman"/>
      <w:lang w:eastAsia="en-US"/>
    </w:rPr>
  </w:style>
  <w:style w:type="paragraph" w:styleId="Heading1">
    <w:name w:val="heading 1"/>
    <w:basedOn w:val="Normal"/>
    <w:next w:val="Normal"/>
    <w:link w:val="Heading1Char"/>
    <w:qFormat/>
    <w:rsid w:val="00B115C4"/>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15C4"/>
    <w:rPr>
      <w:rFonts w:eastAsia="Times New Roman" w:cs="Arial"/>
      <w:b/>
      <w:bCs/>
      <w:sz w:val="20"/>
      <w:szCs w:val="20"/>
    </w:rPr>
  </w:style>
  <w:style w:type="paragraph" w:styleId="ListParagraph">
    <w:name w:val="List Paragraph"/>
    <w:basedOn w:val="Normal"/>
    <w:uiPriority w:val="34"/>
    <w:qFormat/>
    <w:rsid w:val="00B115C4"/>
    <w:pPr>
      <w:ind w:left="720"/>
    </w:pPr>
  </w:style>
  <w:style w:type="paragraph" w:styleId="BalloonText">
    <w:name w:val="Balloon Text"/>
    <w:basedOn w:val="Normal"/>
    <w:link w:val="BalloonTextChar"/>
    <w:uiPriority w:val="99"/>
    <w:semiHidden/>
    <w:unhideWhenUsed/>
    <w:rsid w:val="00B115C4"/>
    <w:rPr>
      <w:rFonts w:ascii="Tahoma" w:hAnsi="Tahoma" w:cs="Tahoma"/>
      <w:sz w:val="16"/>
      <w:szCs w:val="16"/>
    </w:rPr>
  </w:style>
  <w:style w:type="character" w:customStyle="1" w:styleId="BalloonTextChar">
    <w:name w:val="Balloon Text Char"/>
    <w:link w:val="BalloonText"/>
    <w:uiPriority w:val="99"/>
    <w:semiHidden/>
    <w:rsid w:val="00B115C4"/>
    <w:rPr>
      <w:rFonts w:ascii="Tahoma" w:eastAsia="Times New Roman" w:hAnsi="Tahoma" w:cs="Tahoma"/>
      <w:sz w:val="16"/>
      <w:szCs w:val="16"/>
    </w:rPr>
  </w:style>
  <w:style w:type="paragraph" w:styleId="BodyTextIndent">
    <w:name w:val="Body Text Indent"/>
    <w:basedOn w:val="Normal"/>
    <w:link w:val="BodyTextIndentChar"/>
    <w:uiPriority w:val="99"/>
    <w:unhideWhenUsed/>
    <w:rsid w:val="00BF60B4"/>
    <w:pPr>
      <w:spacing w:after="120"/>
      <w:ind w:left="283"/>
    </w:pPr>
    <w:rPr>
      <w:rFonts w:ascii="Arial" w:hAnsi="Arial"/>
    </w:rPr>
  </w:style>
  <w:style w:type="character" w:customStyle="1" w:styleId="BodyTextIndentChar">
    <w:name w:val="Body Text Indent Char"/>
    <w:link w:val="BodyTextIndent"/>
    <w:uiPriority w:val="99"/>
    <w:rsid w:val="00BF60B4"/>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86583">
      <w:bodyDiv w:val="1"/>
      <w:marLeft w:val="0"/>
      <w:marRight w:val="0"/>
      <w:marTop w:val="0"/>
      <w:marBottom w:val="0"/>
      <w:divBdr>
        <w:top w:val="none" w:sz="0" w:space="0" w:color="auto"/>
        <w:left w:val="none" w:sz="0" w:space="0" w:color="auto"/>
        <w:bottom w:val="none" w:sz="0" w:space="0" w:color="auto"/>
        <w:right w:val="none" w:sz="0" w:space="0" w:color="auto"/>
      </w:divBdr>
      <w:divsChild>
        <w:div w:id="616378279">
          <w:marLeft w:val="0"/>
          <w:marRight w:val="0"/>
          <w:marTop w:val="0"/>
          <w:marBottom w:val="0"/>
          <w:divBdr>
            <w:top w:val="none" w:sz="0" w:space="0" w:color="auto"/>
            <w:left w:val="none" w:sz="0" w:space="0" w:color="auto"/>
            <w:bottom w:val="none" w:sz="0" w:space="0" w:color="auto"/>
            <w:right w:val="none" w:sz="0" w:space="0" w:color="auto"/>
          </w:divBdr>
        </w:div>
      </w:divsChild>
    </w:div>
    <w:div w:id="1181580228">
      <w:bodyDiv w:val="1"/>
      <w:marLeft w:val="0"/>
      <w:marRight w:val="0"/>
      <w:marTop w:val="0"/>
      <w:marBottom w:val="0"/>
      <w:divBdr>
        <w:top w:val="none" w:sz="0" w:space="0" w:color="auto"/>
        <w:left w:val="none" w:sz="0" w:space="0" w:color="auto"/>
        <w:bottom w:val="none" w:sz="0" w:space="0" w:color="auto"/>
        <w:right w:val="none" w:sz="0" w:space="0" w:color="auto"/>
      </w:divBdr>
      <w:divsChild>
        <w:div w:id="1451239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A867D2DA1EF249A58DB9C3C30230AB" ma:contentTypeVersion="14" ma:contentTypeDescription="Create a new document." ma:contentTypeScope="" ma:versionID="72273bf83e92b9ff99b257ebd1692928">
  <xsd:schema xmlns:xsd="http://www.w3.org/2001/XMLSchema" xmlns:xs="http://www.w3.org/2001/XMLSchema" xmlns:p="http://schemas.microsoft.com/office/2006/metadata/properties" xmlns:ns2="a89161c3-9bd2-4def-954e-8c0377c0f5cf" xmlns:ns3="4cb7b896-0dae-4e9c-9baa-b097de9c276d" targetNamespace="http://schemas.microsoft.com/office/2006/metadata/properties" ma:root="true" ma:fieldsID="7736426c2a76f8a82bb0710f48e0943f" ns2:_="" ns3:_="">
    <xsd:import namespace="a89161c3-9bd2-4def-954e-8c0377c0f5cf"/>
    <xsd:import namespace="4cb7b896-0dae-4e9c-9baa-b097de9c27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161c3-9bd2-4def-954e-8c0377c0f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fa4ad4-e2eb-4f17-bf65-cff630e7ef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7b896-0dae-4e9c-9baa-b097de9c27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d22d9d-9fd4-4cf2-9882-f46fb21e3af6}" ma:internalName="TaxCatchAll" ma:showField="CatchAllData" ma:web="4cb7b896-0dae-4e9c-9baa-b097de9c2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b7b896-0dae-4e9c-9baa-b097de9c276d" xsi:nil="true"/>
    <lcf76f155ced4ddcb4097134ff3c332f xmlns="a89161c3-9bd2-4def-954e-8c0377c0f5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59A46-B5EB-4914-B2C1-1BBE1015EABE}">
  <ds:schemaRefs>
    <ds:schemaRef ds:uri="http://schemas.microsoft.com/office/2006/metadata/longProperties"/>
  </ds:schemaRefs>
</ds:datastoreItem>
</file>

<file path=customXml/itemProps2.xml><?xml version="1.0" encoding="utf-8"?>
<ds:datastoreItem xmlns:ds="http://schemas.openxmlformats.org/officeDocument/2006/customXml" ds:itemID="{92D87CC3-A164-4433-B210-C6FC5276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161c3-9bd2-4def-954e-8c0377c0f5cf"/>
    <ds:schemaRef ds:uri="4cb7b896-0dae-4e9c-9baa-b097de9c2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575BE-A68F-4DB5-8F8D-0DC1ADB72FC9}">
  <ds:schemaRefs>
    <ds:schemaRef ds:uri="http://schemas.microsoft.com/office/2006/metadata/properties"/>
    <ds:schemaRef ds:uri="http://schemas.microsoft.com/office/infopath/2007/PartnerControls"/>
    <ds:schemaRef ds:uri="4cb7b896-0dae-4e9c-9baa-b097de9c276d"/>
    <ds:schemaRef ds:uri="a89161c3-9bd2-4def-954e-8c0377c0f5cf"/>
  </ds:schemaRefs>
</ds:datastoreItem>
</file>

<file path=customXml/itemProps4.xml><?xml version="1.0" encoding="utf-8"?>
<ds:datastoreItem xmlns:ds="http://schemas.openxmlformats.org/officeDocument/2006/customXml" ds:itemID="{3F6E0DD4-22A8-430E-8BF4-06AA99A60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TWBC</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an2</dc:creator>
  <cp:keywords/>
  <cp:lastModifiedBy>Henry Saunders</cp:lastModifiedBy>
  <cp:revision>93</cp:revision>
  <cp:lastPrinted>2012-04-26T14:03:00Z</cp:lastPrinted>
  <dcterms:created xsi:type="dcterms:W3CDTF">2026-02-05T15:31:00Z</dcterms:created>
  <dcterms:modified xsi:type="dcterms:W3CDTF">2026-06-24T08:42:00Z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RECRUIT-1569300429-179</vt:lpwstr>
  </property>
  <property fmtid="{D5CDD505-2E9C-101B-9397-08002B2CF9AE}" pid="3" name="_dlc_DocIdItemGuid">
    <vt:lpwstr>5e31b0f3-f6bd-4c1d-86ea-4cee984d05b6</vt:lpwstr>
  </property>
  <property fmtid="{D5CDD505-2E9C-101B-9397-08002B2CF9AE}" pid="4" name="_dlc_DocIdUrl">
    <vt:lpwstr>https://midkentgovuk.sharepoint.com/sites/TWBCHR/_layouts/15/DocIdRedir.aspx?ID=RECRUIT-1569300429-179, RECRUIT-1569300429-179</vt:lpwstr>
  </property>
  <property fmtid="{D5CDD505-2E9C-101B-9397-08002B2CF9AE}" pid="5" name="ContentTypeId">
    <vt:lpwstr>0x0101006AA867D2DA1EF249A58DB9C3C30230AB</vt:lpwstr>
  </property>
  <property fmtid="{D5CDD505-2E9C-101B-9397-08002B2CF9AE}" pid="6" name="MediaServiceImageTags">
    <vt:lpwstr/>
  </property>
</Properties>
</file>